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25" w:rsidRPr="00695625" w:rsidRDefault="00695625" w:rsidP="00695625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субъекты бизнеса!</w:t>
      </w:r>
    </w:p>
    <w:p w:rsidR="00695625" w:rsidRPr="00695625" w:rsidRDefault="00695625" w:rsidP="00695625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5625" w:rsidRPr="00695625" w:rsidRDefault="00695625" w:rsidP="0069562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данным агентства по развитию малого и среднего предпринимательства Пермского края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(далее – Агентство) </w:t>
      </w:r>
      <w:r w:rsidRPr="00695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6956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рием документов от субъектов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малого и среднего предпринимательства (далее – МСП)</w:t>
      </w:r>
      <w:r w:rsidRPr="006956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для получения краевой субсидии планируется осуществлять во второй половине февраля 2021 года.</w:t>
      </w:r>
    </w:p>
    <w:p w:rsidR="00695625" w:rsidRPr="00695625" w:rsidRDefault="00695625" w:rsidP="0069562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 этой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связи Агентством </w:t>
      </w:r>
      <w:r w:rsidRP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P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кампани</w:t>
      </w:r>
      <w:r w:rsidR="00D94A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конкурсного отбора субъектов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МСП</w:t>
      </w:r>
      <w:r w:rsidRP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по предоставлению субсидий из бюджета Пермского края в целях возмещения части затрат, связанных с осуществлением ими предпринимательской деятельности (</w:t>
      </w:r>
      <w:hyperlink r:id="rId4" w:history="1">
        <w:r w:rsidRPr="006956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Пермского края от 28 декабря 2017 г. № 1100-п</w:t>
        </w:r>
      </w:hyperlink>
      <w:hyperlink r:id="rId5" w:history="1">
        <w:r w:rsidRPr="006956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 </w:t>
        </w:r>
      </w:hyperlink>
      <w:r w:rsidRP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30 декабря 2020 г. № 1068-п).</w:t>
      </w:r>
    </w:p>
    <w:p w:rsidR="00695625" w:rsidRPr="00695625" w:rsidRDefault="00695625" w:rsidP="0069562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допускаются субъекты МСП, реализующие деятельность </w:t>
      </w:r>
      <w:r w:rsidRPr="00695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695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сфере обрабатывающего производства, здравоохранения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Pr="00695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услугах</w:t>
      </w:r>
      <w:r w:rsidRPr="00695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деятельность гостиниц и предприятий общественного питания, сбора, обработки и утилизации отходов, туризма.</w:t>
      </w:r>
    </w:p>
    <w:p w:rsidR="00695625" w:rsidRPr="00695625" w:rsidRDefault="00695625" w:rsidP="0069562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заинтересованны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 принять участие в онлайн-консультациях по вопросам участия в конкурсном отборе.</w:t>
      </w:r>
      <w:r w:rsidRP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Консультации будут проходить 2, 9, 16 февраля в режиме ОНЛАЙН. Начало в 10.00.</w:t>
      </w:r>
    </w:p>
    <w:p w:rsidR="00695625" w:rsidRDefault="00695625" w:rsidP="0069562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не требуется. Необходимо перейти по </w:t>
      </w:r>
      <w:hyperlink r:id="rId6" w:history="1">
        <w:r w:rsidRPr="006956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ССЫЛКЕ</w:t>
        </w:r>
      </w:hyperlink>
      <w:r w:rsidRP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день и время трансляции.</w:t>
      </w:r>
    </w:p>
    <w:p w:rsidR="00695625" w:rsidRDefault="00695625" w:rsidP="0069562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Идентификатор конференции: 894 5741 1134, код доступа: 882622.</w:t>
      </w:r>
      <w:r w:rsidRP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Контактное лицо для устранения проблем с подключением к онлайн-площадке - Липин Дмитрий Андреевич, тел. +7 999 126-93-29, </w:t>
      </w:r>
      <w:proofErr w:type="spellStart"/>
      <w:r w:rsidRP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эл.почта</w:t>
      </w:r>
      <w:proofErr w:type="spellEnd"/>
      <w:r w:rsidRP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7" w:history="1">
        <w:r w:rsidR="00507C3E" w:rsidRPr="0097292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it@frp59.ru</w:t>
        </w:r>
      </w:hyperlink>
    </w:p>
    <w:p w:rsidR="00507C3E" w:rsidRDefault="00507C3E" w:rsidP="00507C3E">
      <w:pPr>
        <w:textAlignment w:val="baseline"/>
        <w:rPr>
          <w:rFonts w:ascii="Arial" w:hAnsi="Arial" w:cs="Arial"/>
          <w:color w:val="515F5C"/>
          <w:sz w:val="18"/>
          <w:szCs w:val="18"/>
        </w:rPr>
      </w:pPr>
      <w:r>
        <w:rPr>
          <w:rFonts w:ascii="Arial" w:hAnsi="Arial" w:cs="Arial"/>
          <w:noProof/>
          <w:color w:val="515F5C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171450" cy="171450"/>
            <wp:effectExtent l="0" t="0" r="0" b="0"/>
            <wp:docPr id="2" name="Рисунок 2" descr="http://ush.permraion.ru/modules/file/icons/application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h.permraion.ru/modules/file/icons/application-pd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ile"/>
          <w:rFonts w:ascii="Arial" w:hAnsi="Arial" w:cs="Arial"/>
          <w:color w:val="515F5C"/>
          <w:sz w:val="18"/>
          <w:szCs w:val="18"/>
          <w:bdr w:val="none" w:sz="0" w:space="0" w:color="auto" w:frame="1"/>
        </w:rPr>
        <w:t> </w:t>
      </w:r>
      <w:hyperlink r:id="rId9" w:tooltip="postanovlenie_pravitelstva_permskogo_kraya_ot_30.12.2020_no_1068-p.pdf" w:history="1">
        <w:r>
          <w:rPr>
            <w:rStyle w:val="a4"/>
            <w:rFonts w:ascii="Arial" w:hAnsi="Arial" w:cs="Arial"/>
            <w:color w:val="0069BC"/>
            <w:sz w:val="18"/>
            <w:szCs w:val="18"/>
            <w:bdr w:val="none" w:sz="0" w:space="0" w:color="auto" w:frame="1"/>
          </w:rPr>
          <w:t>Постановление Правител</w:t>
        </w:r>
        <w:r>
          <w:rPr>
            <w:rStyle w:val="a4"/>
            <w:rFonts w:ascii="Arial" w:hAnsi="Arial" w:cs="Arial"/>
            <w:color w:val="0069BC"/>
            <w:sz w:val="18"/>
            <w:szCs w:val="18"/>
            <w:bdr w:val="none" w:sz="0" w:space="0" w:color="auto" w:frame="1"/>
          </w:rPr>
          <w:t>ь</w:t>
        </w:r>
        <w:r>
          <w:rPr>
            <w:rStyle w:val="a4"/>
            <w:rFonts w:ascii="Arial" w:hAnsi="Arial" w:cs="Arial"/>
            <w:color w:val="0069BC"/>
            <w:sz w:val="18"/>
            <w:szCs w:val="18"/>
            <w:bdr w:val="none" w:sz="0" w:space="0" w:color="auto" w:frame="1"/>
          </w:rPr>
          <w:t>ства Пермского края от 30.12.2020 № 1068-п</w:t>
        </w:r>
      </w:hyperlink>
    </w:p>
    <w:p w:rsidR="00507C3E" w:rsidRPr="00507C3E" w:rsidRDefault="00507C3E" w:rsidP="00507C3E">
      <w:pPr>
        <w:textAlignment w:val="baseline"/>
        <w:rPr>
          <w:rFonts w:ascii="Arial" w:hAnsi="Arial" w:cs="Arial"/>
          <w:color w:val="515F5C"/>
          <w:sz w:val="18"/>
          <w:szCs w:val="18"/>
        </w:rPr>
      </w:pPr>
      <w:r>
        <w:rPr>
          <w:rFonts w:ascii="Arial" w:hAnsi="Arial" w:cs="Arial"/>
          <w:noProof/>
          <w:color w:val="515F5C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171450" cy="171450"/>
            <wp:effectExtent l="0" t="0" r="0" b="0"/>
            <wp:docPr id="1" name="Рисунок 1" descr="http://ush.permraion.ru/modules/file/icons/application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h.permraion.ru/modules/file/icons/application-pd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ile"/>
          <w:rFonts w:ascii="Arial" w:hAnsi="Arial" w:cs="Arial"/>
          <w:color w:val="515F5C"/>
          <w:sz w:val="18"/>
          <w:szCs w:val="18"/>
          <w:bdr w:val="none" w:sz="0" w:space="0" w:color="auto" w:frame="1"/>
        </w:rPr>
        <w:t> </w:t>
      </w:r>
      <w:hyperlink r:id="rId10" w:tooltip="kratkaya_informaciya_po_postanovleniyu_pravitelstva_pk_no1100-p_2021.pdf" w:history="1">
        <w:r>
          <w:rPr>
            <w:rStyle w:val="a4"/>
            <w:rFonts w:ascii="Arial" w:hAnsi="Arial" w:cs="Arial"/>
            <w:color w:val="0069BC"/>
            <w:sz w:val="18"/>
            <w:szCs w:val="18"/>
            <w:bdr w:val="none" w:sz="0" w:space="0" w:color="auto" w:frame="1"/>
          </w:rPr>
          <w:t>Краткая информация по Постанов</w:t>
        </w:r>
        <w:bookmarkStart w:id="0" w:name="_GoBack"/>
        <w:bookmarkEnd w:id="0"/>
        <w:r>
          <w:rPr>
            <w:rStyle w:val="a4"/>
            <w:rFonts w:ascii="Arial" w:hAnsi="Arial" w:cs="Arial"/>
            <w:color w:val="0069BC"/>
            <w:sz w:val="18"/>
            <w:szCs w:val="18"/>
            <w:bdr w:val="none" w:sz="0" w:space="0" w:color="auto" w:frame="1"/>
          </w:rPr>
          <w:t>л</w:t>
        </w:r>
        <w:r>
          <w:rPr>
            <w:rStyle w:val="a4"/>
            <w:rFonts w:ascii="Arial" w:hAnsi="Arial" w:cs="Arial"/>
            <w:color w:val="0069BC"/>
            <w:sz w:val="18"/>
            <w:szCs w:val="18"/>
            <w:bdr w:val="none" w:sz="0" w:space="0" w:color="auto" w:frame="1"/>
          </w:rPr>
          <w:t>ению Правительства ПК №1100-п 2021</w:t>
        </w:r>
      </w:hyperlink>
    </w:p>
    <w:p w:rsidR="006274F2" w:rsidRPr="00695625" w:rsidRDefault="006274F2" w:rsidP="006956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74F2" w:rsidRPr="0069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25"/>
    <w:rsid w:val="0003159B"/>
    <w:rsid w:val="001D59FE"/>
    <w:rsid w:val="0043191A"/>
    <w:rsid w:val="00507C3E"/>
    <w:rsid w:val="005E4886"/>
    <w:rsid w:val="006274F2"/>
    <w:rsid w:val="00695625"/>
    <w:rsid w:val="00BE37A2"/>
    <w:rsid w:val="00D94AA8"/>
    <w:rsid w:val="00D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B47E"/>
  <w15:chartTrackingRefBased/>
  <w15:docId w15:val="{AD9EF20E-9ACD-4A07-AED1-05D89DB5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5625"/>
    <w:rPr>
      <w:color w:val="0000FF"/>
      <w:u w:val="single"/>
    </w:rPr>
  </w:style>
  <w:style w:type="character" w:styleId="a5">
    <w:name w:val="Strong"/>
    <w:basedOn w:val="a0"/>
    <w:uiPriority w:val="22"/>
    <w:qFormat/>
    <w:rsid w:val="00695625"/>
    <w:rPr>
      <w:b/>
      <w:bCs/>
    </w:rPr>
  </w:style>
  <w:style w:type="character" w:customStyle="1" w:styleId="file">
    <w:name w:val="file"/>
    <w:basedOn w:val="a0"/>
    <w:rsid w:val="00507C3E"/>
  </w:style>
  <w:style w:type="character" w:styleId="a6">
    <w:name w:val="FollowedHyperlink"/>
    <w:basedOn w:val="a0"/>
    <w:uiPriority w:val="99"/>
    <w:semiHidden/>
    <w:unhideWhenUsed/>
    <w:rsid w:val="00507C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5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5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38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17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1666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it@frp59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9457411134?pwd=Zmw1dnlZQ0NUekwxODVqTTgwMU5ndz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msp.permkrai.ru/upload/iblock/fec/fec06cc18991ff046e99c1a842be5635.docx" TargetMode="External"/><Relationship Id="rId10" Type="http://schemas.openxmlformats.org/officeDocument/2006/relationships/hyperlink" Target="http://ush.permraion.ru/files/kratkaya_informaciya_po_postanovleniyu_pravitelstva_pk_no1100-p_2021.pdf" TargetMode="External"/><Relationship Id="rId4" Type="http://schemas.openxmlformats.org/officeDocument/2006/relationships/hyperlink" Target="https://amsp.permkrai.ru/upload/iblock/fec/fec06cc18991ff046e99c1a842be5635.docx" TargetMode="External"/><Relationship Id="rId9" Type="http://schemas.openxmlformats.org/officeDocument/2006/relationships/hyperlink" Target="http://ush.permraion.ru/files/postanovlenie_pravitelstva_permskogo_kraya_ot_30.12.2020_no_1068-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kioadm</cp:lastModifiedBy>
  <cp:revision>4</cp:revision>
  <dcterms:created xsi:type="dcterms:W3CDTF">2021-01-29T11:45:00Z</dcterms:created>
  <dcterms:modified xsi:type="dcterms:W3CDTF">2021-01-30T07:23:00Z</dcterms:modified>
</cp:coreProperties>
</file>